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8" w:space="0" w:color="F79646"/>
          <w:left w:val="single" w:sz="8" w:space="0" w:color="F79646"/>
          <w:bottom w:val="single" w:sz="8" w:space="0" w:color="F79646"/>
          <w:right w:val="single" w:sz="8" w:space="0" w:color="F79646"/>
        </w:tblBorders>
        <w:tblLook w:val="04A0"/>
      </w:tblPr>
      <w:tblGrid>
        <w:gridCol w:w="4489"/>
        <w:gridCol w:w="4975"/>
      </w:tblGrid>
      <w:tr w:rsidR="00300B6E" w:rsidRPr="00096C28" w:rsidTr="00EE5CFD">
        <w:tc>
          <w:tcPr>
            <w:tcW w:w="4489" w:type="dxa"/>
            <w:shd w:val="clear" w:color="auto" w:fill="F79646" w:themeFill="accent6"/>
          </w:tcPr>
          <w:p w:rsidR="00300B6E" w:rsidRPr="00772CF0" w:rsidRDefault="00300B6E" w:rsidP="00EE5CFD">
            <w:pPr>
              <w:spacing w:after="0" w:line="240" w:lineRule="auto"/>
              <w:rPr>
                <w:rFonts w:ascii="Century Gothic" w:hAnsi="Century Gothic"/>
                <w:b/>
                <w:bCs/>
                <w:color w:val="FFFFFF" w:themeColor="background1"/>
              </w:rPr>
            </w:pPr>
            <w:r w:rsidRPr="00772CF0">
              <w:rPr>
                <w:rFonts w:ascii="Century Gothic" w:hAnsi="Century Gothic"/>
                <w:b/>
                <w:bCs/>
                <w:color w:val="FFFFFF" w:themeColor="background1"/>
              </w:rPr>
              <w:t xml:space="preserve">Unidad : Ciencias de la Vida  4°Básico </w:t>
            </w:r>
          </w:p>
        </w:tc>
        <w:tc>
          <w:tcPr>
            <w:tcW w:w="4975" w:type="dxa"/>
            <w:shd w:val="clear" w:color="auto" w:fill="F79646" w:themeFill="accent6"/>
          </w:tcPr>
          <w:p w:rsidR="00300B6E" w:rsidRPr="00772CF0" w:rsidRDefault="00300B6E" w:rsidP="00EE5CFD">
            <w:pPr>
              <w:spacing w:after="0" w:line="240" w:lineRule="auto"/>
              <w:rPr>
                <w:rFonts w:ascii="Century Gothic" w:hAnsi="Century Gothic"/>
                <w:b/>
                <w:bCs/>
                <w:color w:val="FFFFFF" w:themeColor="background1"/>
              </w:rPr>
            </w:pPr>
            <w:r w:rsidRPr="00772CF0">
              <w:rPr>
                <w:rFonts w:ascii="Century Gothic" w:hAnsi="Century Gothic"/>
                <w:b/>
                <w:bCs/>
                <w:color w:val="FFFFFF" w:themeColor="background1"/>
              </w:rPr>
              <w:t>Guía didáctica para  el  docente /Clase N°</w:t>
            </w:r>
            <w:r>
              <w:rPr>
                <w:rFonts w:ascii="Century Gothic" w:hAnsi="Century Gothic"/>
                <w:b/>
                <w:bCs/>
                <w:color w:val="FFFFFF" w:themeColor="background1"/>
              </w:rPr>
              <w:t>2</w:t>
            </w:r>
          </w:p>
        </w:tc>
      </w:tr>
    </w:tbl>
    <w:tbl>
      <w:tblPr>
        <w:tblpPr w:leftFromText="141" w:rightFromText="141" w:vertAnchor="text" w:horzAnchor="margin" w:tblpY="1"/>
        <w:tblW w:w="945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4727"/>
        <w:gridCol w:w="4727"/>
      </w:tblGrid>
      <w:tr w:rsidR="00300B6E" w:rsidRPr="00096C28" w:rsidTr="00EE5CFD">
        <w:trPr>
          <w:trHeight w:val="285"/>
        </w:trPr>
        <w:tc>
          <w:tcPr>
            <w:tcW w:w="4727" w:type="dxa"/>
            <w:tcBorders>
              <w:top w:val="single" w:sz="8" w:space="0" w:color="F79646" w:themeColor="accent6"/>
              <w:left w:val="single" w:sz="8" w:space="0" w:color="F79646" w:themeColor="accent6"/>
              <w:bottom w:val="single" w:sz="18" w:space="0" w:color="F79646" w:themeColor="accent6"/>
              <w:right w:val="single" w:sz="8" w:space="0" w:color="F79646" w:themeColor="accent6"/>
            </w:tcBorders>
          </w:tcPr>
          <w:p w:rsidR="00300B6E" w:rsidRPr="00300B6E" w:rsidRDefault="00300B6E" w:rsidP="00300B6E">
            <w:pPr>
              <w:spacing w:after="0" w:line="240" w:lineRule="auto"/>
              <w:rPr>
                <w:rFonts w:ascii="Century Gothic" w:hAnsi="Century Gothic"/>
                <w:bCs/>
              </w:rPr>
            </w:pPr>
            <w:r w:rsidRPr="00772CF0">
              <w:rPr>
                <w:rFonts w:ascii="Century Gothic" w:hAnsi="Century Gothic"/>
                <w:b/>
                <w:bCs/>
              </w:rPr>
              <w:t>Conceptos a trabajar:</w:t>
            </w:r>
            <w:r>
              <w:rPr>
                <w:rFonts w:ascii="Century Gothic" w:hAnsi="Century Gothic"/>
                <w:b/>
                <w:bCs/>
              </w:rPr>
              <w:t xml:space="preserve"> </w:t>
            </w:r>
            <w:r w:rsidRPr="00300B6E">
              <w:rPr>
                <w:rFonts w:ascii="Century Gothic" w:hAnsi="Century Gothic"/>
                <w:bCs/>
                <w:sz w:val="20"/>
                <w:szCs w:val="20"/>
              </w:rPr>
              <w:t>Interacciones que se generan entre elementos vivos y no vivos de un ecosistema.</w:t>
            </w:r>
          </w:p>
        </w:tc>
        <w:tc>
          <w:tcPr>
            <w:tcW w:w="4727" w:type="dxa"/>
            <w:tcBorders>
              <w:top w:val="single" w:sz="8" w:space="0" w:color="F79646" w:themeColor="accent6"/>
              <w:left w:val="single" w:sz="8" w:space="0" w:color="F79646" w:themeColor="accent6"/>
              <w:bottom w:val="single" w:sz="18" w:space="0" w:color="F79646" w:themeColor="accent6"/>
              <w:right w:val="single" w:sz="8" w:space="0" w:color="F79646" w:themeColor="accent6"/>
            </w:tcBorders>
          </w:tcPr>
          <w:p w:rsidR="00300B6E" w:rsidRPr="00772CF0" w:rsidRDefault="00300B6E" w:rsidP="00EE5CFD">
            <w:pPr>
              <w:spacing w:after="0" w:line="240" w:lineRule="auto"/>
              <w:rPr>
                <w:rFonts w:ascii="Century Gothic" w:hAnsi="Century Gothic"/>
                <w:b/>
                <w:bCs/>
              </w:rPr>
            </w:pPr>
            <w:r w:rsidRPr="00772CF0">
              <w:rPr>
                <w:rFonts w:ascii="Century Gothic" w:hAnsi="Century Gothic"/>
                <w:b/>
                <w:bCs/>
              </w:rPr>
              <w:t>Modelo: Modelo de indagación guiada</w:t>
            </w:r>
          </w:p>
        </w:tc>
      </w:tr>
      <w:tr w:rsidR="00300B6E" w:rsidRPr="00096C28" w:rsidTr="00EE5CFD">
        <w:trPr>
          <w:trHeight w:val="298"/>
        </w:trPr>
        <w:tc>
          <w:tcPr>
            <w:tcW w:w="472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p w:rsidR="00300B6E" w:rsidRPr="00772CF0" w:rsidRDefault="00300B6E" w:rsidP="00300B6E">
            <w:pPr>
              <w:spacing w:after="0" w:line="240" w:lineRule="auto"/>
              <w:rPr>
                <w:rFonts w:ascii="Century Gothic" w:hAnsi="Century Gothic"/>
                <w:b/>
                <w:bCs/>
              </w:rPr>
            </w:pPr>
            <w:r w:rsidRPr="00772CF0">
              <w:rPr>
                <w:rFonts w:ascii="Century Gothic" w:hAnsi="Century Gothic"/>
                <w:b/>
                <w:bCs/>
              </w:rPr>
              <w:t xml:space="preserve">Recursos:  </w:t>
            </w:r>
            <w:r w:rsidR="000F2DE9" w:rsidRPr="000F2DE9">
              <w:rPr>
                <w:rFonts w:ascii="Century Gothic" w:hAnsi="Century Gothic"/>
                <w:bCs/>
              </w:rPr>
              <w:t xml:space="preserve">Sala de enlace, </w:t>
            </w:r>
            <w:proofErr w:type="spellStart"/>
            <w:r w:rsidR="000F2DE9" w:rsidRPr="000F2DE9">
              <w:rPr>
                <w:rFonts w:ascii="Century Gothic" w:hAnsi="Century Gothic"/>
                <w:bCs/>
              </w:rPr>
              <w:t>TIC´s</w:t>
            </w:r>
            <w:proofErr w:type="spellEnd"/>
            <w:r w:rsidR="000F2DE9">
              <w:rPr>
                <w:rFonts w:ascii="Century Gothic" w:hAnsi="Century Gothic"/>
                <w:bCs/>
              </w:rPr>
              <w:t xml:space="preserve">. </w:t>
            </w:r>
          </w:p>
        </w:tc>
        <w:tc>
          <w:tcPr>
            <w:tcW w:w="472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p w:rsidR="00300B6E" w:rsidRPr="00772CF0" w:rsidRDefault="00300B6E" w:rsidP="00EE5CFD">
            <w:pPr>
              <w:spacing w:after="0" w:line="240" w:lineRule="auto"/>
              <w:rPr>
                <w:rFonts w:ascii="Century Gothic" w:hAnsi="Century Gothic"/>
              </w:rPr>
            </w:pPr>
            <w:r w:rsidRPr="00772CF0">
              <w:rPr>
                <w:rFonts w:ascii="Century Gothic" w:hAnsi="Century Gothic"/>
                <w:b/>
              </w:rPr>
              <w:t>Tiempo estimado:</w:t>
            </w:r>
            <w:r w:rsidRPr="00772CF0">
              <w:rPr>
                <w:rFonts w:ascii="Century Gothic" w:hAnsi="Century Gothic"/>
              </w:rPr>
              <w:t xml:space="preserve"> 90 minutos </w:t>
            </w:r>
          </w:p>
        </w:tc>
      </w:tr>
    </w:tbl>
    <w:p w:rsidR="00300B6E" w:rsidRDefault="00300B6E" w:rsidP="00300B6E">
      <w:r>
        <w:rPr>
          <w:noProof/>
          <w:lang w:eastAsia="es-CL"/>
        </w:rPr>
        <w:drawing>
          <wp:anchor distT="0" distB="0" distL="114300" distR="114300" simplePos="0" relativeHeight="251660288" behindDoc="0" locked="0" layoutInCell="1" allowOverlap="1">
            <wp:simplePos x="0" y="0"/>
            <wp:positionH relativeFrom="column">
              <wp:posOffset>4019550</wp:posOffset>
            </wp:positionH>
            <wp:positionV relativeFrom="paragraph">
              <wp:posOffset>930275</wp:posOffset>
            </wp:positionV>
            <wp:extent cx="1903095" cy="767715"/>
            <wp:effectExtent l="19050" t="0" r="1905" b="0"/>
            <wp:wrapNone/>
            <wp:docPr id="2" name="Imagen 6" descr="http://www.profesorenlinea.cl/imagenciencias/ecosistema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profesorenlinea.cl/imagenciencias/ecosistema008.jpg"/>
                    <pic:cNvPicPr>
                      <a:picLocks noChangeAspect="1" noChangeArrowheads="1"/>
                    </pic:cNvPicPr>
                  </pic:nvPicPr>
                  <pic:blipFill>
                    <a:blip r:embed="rId5" cstate="print"/>
                    <a:srcRect/>
                    <a:stretch>
                      <a:fillRect/>
                    </a:stretch>
                  </pic:blipFill>
                  <pic:spPr bwMode="auto">
                    <a:xfrm>
                      <a:off x="0" y="0"/>
                      <a:ext cx="1903095" cy="767715"/>
                    </a:xfrm>
                    <a:prstGeom prst="rect">
                      <a:avLst/>
                    </a:prstGeom>
                    <a:noFill/>
                    <a:ln w="9525">
                      <a:noFill/>
                      <a:miter lim="800000"/>
                      <a:headEnd/>
                      <a:tailEnd/>
                    </a:ln>
                  </pic:spPr>
                </pic:pic>
              </a:graphicData>
            </a:graphic>
          </wp:anchor>
        </w:drawing>
      </w:r>
      <w:r>
        <w:rPr>
          <w:noProof/>
          <w:lang w:eastAsia="es-CL"/>
        </w:rPr>
        <w:drawing>
          <wp:anchor distT="0" distB="0" distL="114300" distR="114300" simplePos="0" relativeHeight="251661312" behindDoc="0" locked="0" layoutInCell="1" allowOverlap="1">
            <wp:simplePos x="0" y="0"/>
            <wp:positionH relativeFrom="column">
              <wp:posOffset>1665605</wp:posOffset>
            </wp:positionH>
            <wp:positionV relativeFrom="paragraph">
              <wp:posOffset>930275</wp:posOffset>
            </wp:positionV>
            <wp:extent cx="2353945" cy="767715"/>
            <wp:effectExtent l="19050" t="0" r="8255" b="0"/>
            <wp:wrapNone/>
            <wp:docPr id="3" name="Imagen 11" descr="http://www.biosferamexico.org/geomosaico/wp-content/uploads/2008/05/ecosi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biosferamexico.org/geomosaico/wp-content/uploads/2008/05/ecosistema.jpg"/>
                    <pic:cNvPicPr>
                      <a:picLocks noChangeAspect="1" noChangeArrowheads="1"/>
                    </pic:cNvPicPr>
                  </pic:nvPicPr>
                  <pic:blipFill>
                    <a:blip r:embed="rId6" cstate="print"/>
                    <a:srcRect/>
                    <a:stretch>
                      <a:fillRect/>
                    </a:stretch>
                  </pic:blipFill>
                  <pic:spPr bwMode="auto">
                    <a:xfrm>
                      <a:off x="0" y="0"/>
                      <a:ext cx="2353945" cy="767715"/>
                    </a:xfrm>
                    <a:prstGeom prst="rect">
                      <a:avLst/>
                    </a:prstGeom>
                    <a:noFill/>
                    <a:ln w="9525">
                      <a:noFill/>
                      <a:miter lim="800000"/>
                      <a:headEnd/>
                      <a:tailEnd/>
                    </a:ln>
                  </pic:spPr>
                </pic:pic>
              </a:graphicData>
            </a:graphic>
          </wp:anchor>
        </w:drawing>
      </w:r>
      <w:r>
        <w:rPr>
          <w:noProof/>
          <w:lang w:eastAsia="es-CL"/>
        </w:rPr>
        <w:drawing>
          <wp:anchor distT="0" distB="0" distL="114300" distR="114300" simplePos="0" relativeHeight="251662336" behindDoc="0" locked="0" layoutInCell="1" allowOverlap="1">
            <wp:simplePos x="0" y="0"/>
            <wp:positionH relativeFrom="column">
              <wp:posOffset>-69215</wp:posOffset>
            </wp:positionH>
            <wp:positionV relativeFrom="paragraph">
              <wp:posOffset>930275</wp:posOffset>
            </wp:positionV>
            <wp:extent cx="1730375" cy="767715"/>
            <wp:effectExtent l="19050" t="0" r="3175" b="0"/>
            <wp:wrapNone/>
            <wp:docPr id="4" name="Imagen 17" descr="C:\Users\equipo\Downloads\port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equipo\Downloads\portada.gif"/>
                    <pic:cNvPicPr>
                      <a:picLocks noChangeAspect="1" noChangeArrowheads="1"/>
                    </pic:cNvPicPr>
                  </pic:nvPicPr>
                  <pic:blipFill>
                    <a:blip r:embed="rId7" cstate="print"/>
                    <a:srcRect/>
                    <a:stretch>
                      <a:fillRect/>
                    </a:stretch>
                  </pic:blipFill>
                  <pic:spPr bwMode="auto">
                    <a:xfrm>
                      <a:off x="0" y="0"/>
                      <a:ext cx="1730375" cy="767715"/>
                    </a:xfrm>
                    <a:prstGeom prst="rect">
                      <a:avLst/>
                    </a:prstGeom>
                    <a:noFill/>
                    <a:ln w="9525">
                      <a:noFill/>
                      <a:miter lim="800000"/>
                      <a:headEnd/>
                      <a:tailEnd/>
                    </a:ln>
                  </pic:spPr>
                </pic:pic>
              </a:graphicData>
            </a:graphic>
          </wp:anchor>
        </w:drawing>
      </w:r>
    </w:p>
    <w:p w:rsidR="00300B6E" w:rsidRDefault="00300B6E" w:rsidP="00300B6E"/>
    <w:p w:rsidR="00300B6E" w:rsidRDefault="00300B6E" w:rsidP="00300B6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088"/>
      </w:tblGrid>
      <w:tr w:rsidR="00300B6E" w:rsidRPr="00096C28" w:rsidTr="00EE5CFD">
        <w:tc>
          <w:tcPr>
            <w:tcW w:w="2376" w:type="dxa"/>
          </w:tcPr>
          <w:p w:rsidR="00300B6E" w:rsidRPr="00096C28" w:rsidRDefault="00300B6E" w:rsidP="00EE5CFD">
            <w:pPr>
              <w:spacing w:after="0" w:line="240" w:lineRule="auto"/>
              <w:rPr>
                <w:rFonts w:ascii="Century Gothic" w:hAnsi="Century Gothic"/>
                <w:b/>
              </w:rPr>
            </w:pPr>
            <w:r w:rsidRPr="00096C28">
              <w:rPr>
                <w:rFonts w:ascii="Century Gothic" w:hAnsi="Century Gothic"/>
                <w:b/>
              </w:rPr>
              <w:t xml:space="preserve">Fases de la clase </w:t>
            </w:r>
          </w:p>
        </w:tc>
        <w:tc>
          <w:tcPr>
            <w:tcW w:w="7088" w:type="dxa"/>
          </w:tcPr>
          <w:p w:rsidR="00300B6E" w:rsidRPr="00096C28" w:rsidRDefault="00300B6E" w:rsidP="00EE5CFD">
            <w:pPr>
              <w:spacing w:after="0" w:line="240" w:lineRule="auto"/>
              <w:rPr>
                <w:rFonts w:ascii="Century Gothic" w:hAnsi="Century Gothic"/>
                <w:b/>
              </w:rPr>
            </w:pPr>
            <w:r w:rsidRPr="00096C28">
              <w:rPr>
                <w:rFonts w:ascii="Century Gothic" w:hAnsi="Century Gothic"/>
                <w:b/>
              </w:rPr>
              <w:t xml:space="preserve">Acciones del docente </w:t>
            </w:r>
          </w:p>
        </w:tc>
      </w:tr>
      <w:tr w:rsidR="00300B6E" w:rsidRPr="00096C28" w:rsidTr="00EE5CFD">
        <w:tc>
          <w:tcPr>
            <w:tcW w:w="2376" w:type="dxa"/>
          </w:tcPr>
          <w:p w:rsidR="00300B6E" w:rsidRPr="00096C28" w:rsidRDefault="00300B6E" w:rsidP="00EE5CFD">
            <w:pPr>
              <w:spacing w:after="0" w:line="240" w:lineRule="auto"/>
              <w:rPr>
                <w:rFonts w:ascii="Century Gothic" w:hAnsi="Century Gothic"/>
                <w:b/>
                <w:u w:val="single"/>
              </w:rPr>
            </w:pPr>
            <w:r w:rsidRPr="00096C28">
              <w:rPr>
                <w:rFonts w:ascii="Century Gothic" w:hAnsi="Century Gothic"/>
                <w:b/>
                <w:u w:val="single"/>
              </w:rPr>
              <w:t xml:space="preserve">Inicio: </w:t>
            </w:r>
          </w:p>
          <w:p w:rsidR="00300B6E" w:rsidRPr="00096C28" w:rsidRDefault="00300B6E" w:rsidP="00EE5CFD">
            <w:pPr>
              <w:spacing w:after="0" w:line="240" w:lineRule="auto"/>
              <w:rPr>
                <w:rFonts w:ascii="Century Gothic" w:hAnsi="Century Gothic"/>
              </w:rPr>
            </w:pPr>
          </w:p>
          <w:p w:rsidR="00300B6E" w:rsidRPr="00096C28" w:rsidRDefault="00300B6E" w:rsidP="00EE5CFD">
            <w:pPr>
              <w:spacing w:after="0" w:line="240" w:lineRule="auto"/>
              <w:rPr>
                <w:rFonts w:ascii="Century Gothic" w:hAnsi="Century Gothic"/>
                <w:b/>
                <w:i/>
              </w:rPr>
            </w:pPr>
            <w:r w:rsidRPr="00096C28">
              <w:rPr>
                <w:rFonts w:ascii="Century Gothic" w:hAnsi="Century Gothic"/>
                <w:b/>
                <w:i/>
              </w:rPr>
              <w:t xml:space="preserve">Focalización </w:t>
            </w:r>
          </w:p>
        </w:tc>
        <w:tc>
          <w:tcPr>
            <w:tcW w:w="7088" w:type="dxa"/>
          </w:tcPr>
          <w:p w:rsidR="00300B6E" w:rsidRPr="00C81804" w:rsidRDefault="00300B6E" w:rsidP="00300B6E">
            <w:pPr>
              <w:pStyle w:val="Prrafodelista"/>
              <w:numPr>
                <w:ilvl w:val="0"/>
                <w:numId w:val="5"/>
              </w:numPr>
              <w:spacing w:after="0" w:line="240" w:lineRule="auto"/>
              <w:rPr>
                <w:rFonts w:ascii="Century Gothic" w:hAnsi="Century Gothic"/>
                <w:sz w:val="18"/>
                <w:szCs w:val="18"/>
              </w:rPr>
            </w:pPr>
            <w:r w:rsidRPr="00C81804">
              <w:rPr>
                <w:rFonts w:ascii="Century Gothic" w:hAnsi="Century Gothic"/>
                <w:sz w:val="18"/>
                <w:szCs w:val="18"/>
              </w:rPr>
              <w:t xml:space="preserve">Proyecte una imagen y realice las  siguientes  preguntas ¿Por qué   existirán elementos vivos y no vivos en un ecosistema y no solo elementos que tengan vida? ¿Será necesario que los dos elementos vivos y no vivos estén en nuestro ecosistema? </w:t>
            </w:r>
          </w:p>
          <w:p w:rsidR="00300B6E" w:rsidRPr="00C81804" w:rsidRDefault="00300B6E" w:rsidP="00300B6E">
            <w:pPr>
              <w:spacing w:after="0" w:line="240" w:lineRule="auto"/>
              <w:jc w:val="both"/>
              <w:rPr>
                <w:rFonts w:ascii="Century Gothic" w:hAnsi="Century Gothic"/>
                <w:sz w:val="18"/>
                <w:szCs w:val="18"/>
              </w:rPr>
            </w:pPr>
            <w:r w:rsidRPr="00C81804">
              <w:rPr>
                <w:rFonts w:ascii="Century Gothic" w:hAnsi="Century Gothic"/>
                <w:sz w:val="18"/>
                <w:szCs w:val="18"/>
              </w:rPr>
              <w:t>*La imagen a pr</w:t>
            </w:r>
            <w:r w:rsidR="00F94B1E">
              <w:rPr>
                <w:rFonts w:ascii="Century Gothic" w:hAnsi="Century Gothic"/>
                <w:sz w:val="18"/>
                <w:szCs w:val="18"/>
              </w:rPr>
              <w:t xml:space="preserve">oyectar se encuentra en su página web </w:t>
            </w:r>
            <w:r w:rsidRPr="00C81804">
              <w:rPr>
                <w:rFonts w:ascii="Century Gothic" w:hAnsi="Century Gothic"/>
                <w:sz w:val="18"/>
                <w:szCs w:val="18"/>
              </w:rPr>
              <w:t>en el ítem recursos (l</w:t>
            </w:r>
            <w:r w:rsidR="002F083B">
              <w:rPr>
                <w:rFonts w:ascii="Century Gothic" w:hAnsi="Century Gothic"/>
                <w:sz w:val="18"/>
                <w:szCs w:val="18"/>
              </w:rPr>
              <w:t xml:space="preserve">leva por nombre </w:t>
            </w:r>
            <w:proofErr w:type="spellStart"/>
            <w:r w:rsidR="002F083B">
              <w:rPr>
                <w:rFonts w:ascii="Century Gothic" w:hAnsi="Century Gothic"/>
                <w:sz w:val="18"/>
                <w:szCs w:val="18"/>
              </w:rPr>
              <w:t>fotogalería</w:t>
            </w:r>
            <w:proofErr w:type="spellEnd"/>
            <w:r w:rsidR="002F083B">
              <w:rPr>
                <w:rFonts w:ascii="Century Gothic" w:hAnsi="Century Gothic"/>
                <w:sz w:val="18"/>
                <w:szCs w:val="18"/>
              </w:rPr>
              <w:t xml:space="preserve"> clase N°2</w:t>
            </w:r>
            <w:r w:rsidR="00663C57">
              <w:rPr>
                <w:rFonts w:ascii="Century Gothic" w:hAnsi="Century Gothic"/>
                <w:sz w:val="18"/>
                <w:szCs w:val="18"/>
              </w:rPr>
              <w:t xml:space="preserve"> puede utilizar cualquiera de las imágenes</w:t>
            </w:r>
            <w:r w:rsidRPr="00C81804">
              <w:rPr>
                <w:rFonts w:ascii="Century Gothic" w:hAnsi="Century Gothic"/>
                <w:sz w:val="18"/>
                <w:szCs w:val="18"/>
              </w:rPr>
              <w:t>)</w:t>
            </w:r>
          </w:p>
        </w:tc>
      </w:tr>
      <w:tr w:rsidR="00300B6E" w:rsidRPr="00096C28" w:rsidTr="00EE5CFD">
        <w:tc>
          <w:tcPr>
            <w:tcW w:w="2376" w:type="dxa"/>
          </w:tcPr>
          <w:p w:rsidR="00300B6E" w:rsidRPr="00096C28" w:rsidRDefault="00300B6E" w:rsidP="00EE5CFD">
            <w:pPr>
              <w:spacing w:after="0" w:line="240" w:lineRule="auto"/>
              <w:rPr>
                <w:rFonts w:ascii="Century Gothic" w:hAnsi="Century Gothic"/>
                <w:b/>
                <w:u w:val="single"/>
              </w:rPr>
            </w:pPr>
            <w:r w:rsidRPr="00096C28">
              <w:rPr>
                <w:rFonts w:ascii="Century Gothic" w:hAnsi="Century Gothic"/>
                <w:b/>
                <w:u w:val="single"/>
              </w:rPr>
              <w:t xml:space="preserve">Desarrollo: </w:t>
            </w:r>
          </w:p>
          <w:p w:rsidR="00300B6E" w:rsidRPr="00096C28" w:rsidRDefault="00300B6E" w:rsidP="00EE5CFD">
            <w:pPr>
              <w:spacing w:after="0" w:line="240" w:lineRule="auto"/>
              <w:rPr>
                <w:rFonts w:ascii="Century Gothic" w:hAnsi="Century Gothic"/>
              </w:rPr>
            </w:pPr>
          </w:p>
          <w:p w:rsidR="00300B6E" w:rsidRPr="00096C28" w:rsidRDefault="00300B6E" w:rsidP="00EE5CFD">
            <w:pPr>
              <w:spacing w:after="0" w:line="240" w:lineRule="auto"/>
              <w:rPr>
                <w:rFonts w:ascii="Century Gothic" w:hAnsi="Century Gothic"/>
                <w:b/>
                <w:i/>
              </w:rPr>
            </w:pPr>
            <w:r w:rsidRPr="00096C28">
              <w:rPr>
                <w:rFonts w:ascii="Century Gothic" w:hAnsi="Century Gothic"/>
                <w:b/>
                <w:i/>
              </w:rPr>
              <w:t xml:space="preserve">Exploración </w:t>
            </w:r>
          </w:p>
          <w:p w:rsidR="00300B6E" w:rsidRPr="00096C28" w:rsidRDefault="00300B6E" w:rsidP="00EE5CFD">
            <w:pPr>
              <w:spacing w:after="0" w:line="240" w:lineRule="auto"/>
              <w:rPr>
                <w:rFonts w:ascii="Century Gothic" w:hAnsi="Century Gothic"/>
                <w:b/>
                <w:i/>
              </w:rPr>
            </w:pPr>
          </w:p>
          <w:p w:rsidR="00300B6E" w:rsidRPr="00096C28" w:rsidRDefault="00300B6E" w:rsidP="00EE5CFD">
            <w:pPr>
              <w:spacing w:after="0" w:line="240" w:lineRule="auto"/>
              <w:rPr>
                <w:rFonts w:ascii="Century Gothic" w:hAnsi="Century Gothic"/>
                <w:b/>
                <w:i/>
              </w:rPr>
            </w:pPr>
          </w:p>
          <w:p w:rsidR="00300B6E" w:rsidRPr="00096C28" w:rsidRDefault="00300B6E" w:rsidP="00EE5CFD">
            <w:pPr>
              <w:spacing w:after="0" w:line="240" w:lineRule="auto"/>
              <w:rPr>
                <w:rFonts w:ascii="Century Gothic" w:hAnsi="Century Gothic"/>
                <w:b/>
                <w:i/>
              </w:rPr>
            </w:pPr>
          </w:p>
          <w:p w:rsidR="00300B6E" w:rsidRPr="00096C28" w:rsidRDefault="00300B6E" w:rsidP="00EE5CFD">
            <w:pPr>
              <w:spacing w:after="0" w:line="240" w:lineRule="auto"/>
              <w:rPr>
                <w:rFonts w:ascii="Century Gothic" w:hAnsi="Century Gothic"/>
                <w:b/>
                <w:i/>
              </w:rPr>
            </w:pPr>
          </w:p>
          <w:p w:rsidR="00300B6E" w:rsidRPr="00096C28" w:rsidRDefault="00300B6E" w:rsidP="00EE5CFD">
            <w:pPr>
              <w:spacing w:after="0" w:line="240" w:lineRule="auto"/>
              <w:rPr>
                <w:rFonts w:ascii="Century Gothic" w:hAnsi="Century Gothic"/>
                <w:b/>
                <w:i/>
              </w:rPr>
            </w:pPr>
          </w:p>
          <w:p w:rsidR="00300B6E" w:rsidRPr="00096C28" w:rsidRDefault="00300B6E" w:rsidP="00EE5CFD">
            <w:pPr>
              <w:spacing w:after="0" w:line="240" w:lineRule="auto"/>
              <w:rPr>
                <w:rFonts w:ascii="Century Gothic" w:hAnsi="Century Gothic"/>
                <w:b/>
                <w:i/>
              </w:rPr>
            </w:pPr>
          </w:p>
          <w:p w:rsidR="00300B6E" w:rsidRPr="00096C28" w:rsidRDefault="00300B6E" w:rsidP="00EE5CFD">
            <w:pPr>
              <w:spacing w:after="0" w:line="240" w:lineRule="auto"/>
              <w:rPr>
                <w:rFonts w:ascii="Century Gothic" w:hAnsi="Century Gothic"/>
                <w:b/>
                <w:i/>
              </w:rPr>
            </w:pPr>
          </w:p>
          <w:p w:rsidR="00300B6E" w:rsidRDefault="00300B6E" w:rsidP="00EE5CFD">
            <w:pPr>
              <w:spacing w:after="0" w:line="240" w:lineRule="auto"/>
              <w:rPr>
                <w:rFonts w:ascii="Century Gothic" w:hAnsi="Century Gothic"/>
                <w:b/>
                <w:i/>
              </w:rPr>
            </w:pPr>
          </w:p>
          <w:p w:rsidR="00300B6E" w:rsidRDefault="00300B6E" w:rsidP="00EE5CFD">
            <w:pPr>
              <w:spacing w:after="0" w:line="240" w:lineRule="auto"/>
              <w:rPr>
                <w:rFonts w:ascii="Century Gothic" w:hAnsi="Century Gothic"/>
                <w:b/>
                <w:i/>
              </w:rPr>
            </w:pPr>
          </w:p>
          <w:p w:rsidR="00300B6E" w:rsidRDefault="00300B6E" w:rsidP="00EE5CFD">
            <w:pPr>
              <w:spacing w:after="0" w:line="240" w:lineRule="auto"/>
              <w:rPr>
                <w:rFonts w:ascii="Century Gothic" w:hAnsi="Century Gothic"/>
                <w:b/>
                <w:i/>
              </w:rPr>
            </w:pPr>
          </w:p>
          <w:p w:rsidR="00300B6E" w:rsidRDefault="00300B6E" w:rsidP="00EE5CFD">
            <w:pPr>
              <w:spacing w:after="0" w:line="240" w:lineRule="auto"/>
              <w:rPr>
                <w:rFonts w:ascii="Century Gothic" w:hAnsi="Century Gothic"/>
                <w:b/>
                <w:i/>
              </w:rPr>
            </w:pPr>
          </w:p>
          <w:p w:rsidR="00300B6E" w:rsidRDefault="00300B6E" w:rsidP="00EE5CFD">
            <w:pPr>
              <w:spacing w:after="0" w:line="240" w:lineRule="auto"/>
              <w:rPr>
                <w:rFonts w:ascii="Century Gothic" w:hAnsi="Century Gothic"/>
                <w:b/>
                <w:i/>
              </w:rPr>
            </w:pPr>
          </w:p>
          <w:p w:rsidR="00C81804" w:rsidRDefault="00C81804" w:rsidP="00EE5CFD">
            <w:pPr>
              <w:spacing w:after="0" w:line="240" w:lineRule="auto"/>
              <w:rPr>
                <w:rFonts w:ascii="Century Gothic" w:hAnsi="Century Gothic"/>
                <w:b/>
                <w:i/>
              </w:rPr>
            </w:pPr>
          </w:p>
          <w:p w:rsidR="00300B6E" w:rsidRPr="00096C28" w:rsidRDefault="00300B6E" w:rsidP="00EE5CFD">
            <w:pPr>
              <w:spacing w:after="0" w:line="240" w:lineRule="auto"/>
              <w:rPr>
                <w:rFonts w:ascii="Century Gothic" w:hAnsi="Century Gothic"/>
                <w:b/>
                <w:i/>
              </w:rPr>
            </w:pPr>
            <w:r w:rsidRPr="00096C28">
              <w:rPr>
                <w:rFonts w:ascii="Century Gothic" w:hAnsi="Century Gothic"/>
                <w:b/>
                <w:i/>
              </w:rPr>
              <w:t xml:space="preserve">Reflexión </w:t>
            </w:r>
          </w:p>
        </w:tc>
        <w:tc>
          <w:tcPr>
            <w:tcW w:w="7088" w:type="dxa"/>
          </w:tcPr>
          <w:p w:rsidR="00300B6E" w:rsidRPr="00C81804" w:rsidRDefault="00300B6E" w:rsidP="00300B6E">
            <w:pPr>
              <w:pStyle w:val="Prrafodelista"/>
              <w:numPr>
                <w:ilvl w:val="0"/>
                <w:numId w:val="5"/>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Pida  a sus estudiantes que se reúnan con sus compañeros de grupo. </w:t>
            </w:r>
          </w:p>
          <w:p w:rsidR="00300B6E" w:rsidRPr="00C81804" w:rsidRDefault="00300B6E" w:rsidP="00300B6E">
            <w:p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*Estos grupos ya debieron estar conformados desde la clase anterior por usted. Si</w:t>
            </w:r>
            <w:r w:rsidR="00672F8C" w:rsidRPr="00C81804">
              <w:rPr>
                <w:rFonts w:ascii="Century Gothic" w:hAnsi="Century Gothic"/>
                <w:color w:val="000000"/>
                <w:sz w:val="18"/>
                <w:szCs w:val="18"/>
              </w:rPr>
              <w:t xml:space="preserve"> surge algún inconveniente, transmita la importancia de trabajar en grupo y fomente el respeto y la comunicación entre ellos.</w:t>
            </w:r>
          </w:p>
          <w:p w:rsidR="00672F8C" w:rsidRPr="00C81804" w:rsidRDefault="00135CFA" w:rsidP="00672F8C">
            <w:pPr>
              <w:pStyle w:val="Prrafodelista"/>
              <w:numPr>
                <w:ilvl w:val="0"/>
                <w:numId w:val="5"/>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Pida a sus estudiantes que acudan a su</w:t>
            </w:r>
            <w:r w:rsidR="00F94B1E">
              <w:rPr>
                <w:rFonts w:ascii="Century Gothic" w:hAnsi="Century Gothic"/>
                <w:color w:val="000000"/>
                <w:sz w:val="18"/>
                <w:szCs w:val="18"/>
              </w:rPr>
              <w:t xml:space="preserve"> página web</w:t>
            </w:r>
            <w:r w:rsidRPr="00C81804">
              <w:rPr>
                <w:rFonts w:ascii="Century Gothic" w:hAnsi="Century Gothic"/>
                <w:color w:val="000000"/>
                <w:sz w:val="18"/>
                <w:szCs w:val="18"/>
              </w:rPr>
              <w:t>.</w:t>
            </w:r>
          </w:p>
          <w:p w:rsidR="00135CFA" w:rsidRPr="00C81804" w:rsidRDefault="00135CFA" w:rsidP="00672F8C">
            <w:pPr>
              <w:pStyle w:val="Prrafodelista"/>
              <w:numPr>
                <w:ilvl w:val="0"/>
                <w:numId w:val="5"/>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Realice una especie de sorteo en el cual se encuentran tres opciones de acuerdo a los siguientes ec</w:t>
            </w:r>
            <w:r w:rsidR="00C72965">
              <w:rPr>
                <w:rFonts w:ascii="Century Gothic" w:hAnsi="Century Gothic"/>
                <w:color w:val="000000"/>
                <w:sz w:val="18"/>
                <w:szCs w:val="18"/>
              </w:rPr>
              <w:t>osistemas: mar, desierto, húmedo</w:t>
            </w:r>
            <w:r w:rsidRPr="00C81804">
              <w:rPr>
                <w:rFonts w:ascii="Century Gothic" w:hAnsi="Century Gothic"/>
                <w:color w:val="000000"/>
                <w:sz w:val="18"/>
                <w:szCs w:val="18"/>
              </w:rPr>
              <w:t xml:space="preserve">. </w:t>
            </w:r>
          </w:p>
          <w:p w:rsidR="00C81804" w:rsidRPr="00C81804" w:rsidRDefault="00C81804" w:rsidP="00C81804">
            <w:p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*Procure que esto resulte equitativo. </w:t>
            </w:r>
          </w:p>
          <w:p w:rsidR="00C81804" w:rsidRPr="00C81804" w:rsidRDefault="00C81804" w:rsidP="00C81804">
            <w:pPr>
              <w:pStyle w:val="Prrafodelista"/>
              <w:numPr>
                <w:ilvl w:val="0"/>
                <w:numId w:val="5"/>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Entregue la guía de apoyo correspondiente a la clase antes de comenzar. </w:t>
            </w:r>
          </w:p>
          <w:p w:rsidR="00C81804" w:rsidRPr="00C81804" w:rsidRDefault="00135CFA" w:rsidP="00672F8C">
            <w:pPr>
              <w:pStyle w:val="Prrafodelista"/>
              <w:numPr>
                <w:ilvl w:val="0"/>
                <w:numId w:val="5"/>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De acuer</w:t>
            </w:r>
            <w:r w:rsidR="00F94B1E">
              <w:rPr>
                <w:rFonts w:ascii="Century Gothic" w:hAnsi="Century Gothic"/>
                <w:color w:val="000000"/>
                <w:sz w:val="18"/>
                <w:szCs w:val="18"/>
              </w:rPr>
              <w:t xml:space="preserve">do al sorteo  pida a sus estudiantes que en relación </w:t>
            </w:r>
            <w:r w:rsidRPr="00C81804">
              <w:rPr>
                <w:rFonts w:ascii="Century Gothic" w:hAnsi="Century Gothic"/>
                <w:color w:val="000000"/>
                <w:sz w:val="18"/>
                <w:szCs w:val="18"/>
              </w:rPr>
              <w:t xml:space="preserve"> a ese ecosis</w:t>
            </w:r>
            <w:r w:rsidR="00C25A67">
              <w:rPr>
                <w:rFonts w:ascii="Century Gothic" w:hAnsi="Century Gothic"/>
                <w:color w:val="000000"/>
                <w:sz w:val="18"/>
                <w:szCs w:val="18"/>
              </w:rPr>
              <w:t>tema indaguen en su página web con el fin de recolectar  y registrar</w:t>
            </w:r>
            <w:r w:rsidRPr="00C81804">
              <w:rPr>
                <w:rFonts w:ascii="Century Gothic" w:hAnsi="Century Gothic"/>
                <w:color w:val="000000"/>
                <w:sz w:val="18"/>
                <w:szCs w:val="18"/>
              </w:rPr>
              <w:t xml:space="preserve"> información  de acuerdo a los elementos con y sin vida del ecosistema que les fue sorteado. </w:t>
            </w:r>
          </w:p>
          <w:p w:rsidR="00135CFA" w:rsidRPr="00C81804" w:rsidRDefault="00135CFA" w:rsidP="00135CFA">
            <w:p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*En la página web para el estudiante se encuentran tres archivos adjuntos en el ítem de recursos. Estos deberán indagar de acuerdo al sorteo. Por lo demás entregue impresa la guía de apoyo correspondiente a la actividad y a la clase. </w:t>
            </w:r>
          </w:p>
          <w:p w:rsidR="00135CFA" w:rsidRPr="00C81804" w:rsidRDefault="00C81804" w:rsidP="00135CFA">
            <w:pPr>
              <w:pStyle w:val="Prrafodelista"/>
              <w:numPr>
                <w:ilvl w:val="0"/>
                <w:numId w:val="6"/>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Una vez que estos hallan recopilado y registrado la información, solicíteles que presenten a sus compañeros lo realizado. </w:t>
            </w:r>
          </w:p>
          <w:p w:rsidR="00C81804" w:rsidRPr="00C81804" w:rsidRDefault="00C81804" w:rsidP="00C81804">
            <w:p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*Haga pasar a todos los grupos que les toco el mar (juntos) con el fin de que se llegue a una idea general (actúe de la misma forma con los otros temas)</w:t>
            </w:r>
          </w:p>
          <w:p w:rsidR="00C81804" w:rsidRPr="00C81804" w:rsidRDefault="00C81804" w:rsidP="00135CFA">
            <w:pPr>
              <w:pStyle w:val="Prrafodelista"/>
              <w:numPr>
                <w:ilvl w:val="0"/>
                <w:numId w:val="6"/>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Utilice a cada grupo que tenga el tema en común y complemente y una cada tema con el fin de llegar a un punto en común o una recopilación general. </w:t>
            </w:r>
          </w:p>
          <w:p w:rsidR="00C81804" w:rsidRPr="00C81804" w:rsidRDefault="00C81804" w:rsidP="00135CFA">
            <w:pPr>
              <w:pStyle w:val="Prrafodelista"/>
              <w:numPr>
                <w:ilvl w:val="0"/>
                <w:numId w:val="6"/>
              </w:num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Refuerce la importancia de  cómo interactúan  los elementos con y sin vida de un ecosistema. </w:t>
            </w:r>
          </w:p>
          <w:p w:rsidR="00C81804" w:rsidRPr="00C81804" w:rsidRDefault="00C81804" w:rsidP="00C81804">
            <w:pPr>
              <w:spacing w:after="0" w:line="240" w:lineRule="auto"/>
              <w:jc w:val="both"/>
              <w:rPr>
                <w:rFonts w:ascii="Century Gothic" w:hAnsi="Century Gothic"/>
                <w:color w:val="000000"/>
                <w:sz w:val="18"/>
                <w:szCs w:val="18"/>
              </w:rPr>
            </w:pPr>
            <w:r w:rsidRPr="00C81804">
              <w:rPr>
                <w:rFonts w:ascii="Century Gothic" w:hAnsi="Century Gothic"/>
                <w:color w:val="000000"/>
                <w:sz w:val="18"/>
                <w:szCs w:val="18"/>
              </w:rPr>
              <w:t xml:space="preserve">*Puede utilizar el video educativo que se encuentra en el inicio de su página web. </w:t>
            </w:r>
          </w:p>
        </w:tc>
      </w:tr>
      <w:tr w:rsidR="00300B6E" w:rsidRPr="00096C28" w:rsidTr="00EE5CFD">
        <w:tc>
          <w:tcPr>
            <w:tcW w:w="2376" w:type="dxa"/>
          </w:tcPr>
          <w:p w:rsidR="00300B6E" w:rsidRPr="00096C28" w:rsidRDefault="00300B6E" w:rsidP="00EE5CFD">
            <w:pPr>
              <w:spacing w:after="0" w:line="240" w:lineRule="auto"/>
              <w:rPr>
                <w:rFonts w:ascii="Century Gothic" w:hAnsi="Century Gothic"/>
                <w:b/>
                <w:u w:val="single"/>
              </w:rPr>
            </w:pPr>
            <w:r w:rsidRPr="00096C28">
              <w:rPr>
                <w:rFonts w:ascii="Century Gothic" w:hAnsi="Century Gothic"/>
                <w:b/>
                <w:u w:val="single"/>
              </w:rPr>
              <w:t xml:space="preserve">Cierre: </w:t>
            </w:r>
          </w:p>
          <w:p w:rsidR="00300B6E" w:rsidRPr="00096C28" w:rsidRDefault="00300B6E" w:rsidP="00EE5CFD">
            <w:pPr>
              <w:spacing w:after="0" w:line="240" w:lineRule="auto"/>
              <w:rPr>
                <w:rFonts w:ascii="Century Gothic" w:hAnsi="Century Gothic"/>
                <w:b/>
                <w:i/>
              </w:rPr>
            </w:pPr>
            <w:r w:rsidRPr="00096C28">
              <w:rPr>
                <w:rFonts w:ascii="Century Gothic" w:hAnsi="Century Gothic"/>
                <w:b/>
                <w:i/>
              </w:rPr>
              <w:t xml:space="preserve">Activación </w:t>
            </w:r>
          </w:p>
        </w:tc>
        <w:tc>
          <w:tcPr>
            <w:tcW w:w="7088" w:type="dxa"/>
          </w:tcPr>
          <w:p w:rsidR="00300B6E" w:rsidRPr="00C81804" w:rsidRDefault="00C81804" w:rsidP="00C81804">
            <w:pPr>
              <w:pStyle w:val="Prrafodelista"/>
              <w:numPr>
                <w:ilvl w:val="0"/>
                <w:numId w:val="7"/>
              </w:numPr>
              <w:spacing w:after="0" w:line="240" w:lineRule="auto"/>
              <w:jc w:val="both"/>
              <w:rPr>
                <w:rFonts w:ascii="Century Gothic" w:hAnsi="Century Gothic"/>
              </w:rPr>
            </w:pPr>
            <w:r w:rsidRPr="00C81804">
              <w:rPr>
                <w:rFonts w:ascii="Century Gothic" w:hAnsi="Century Gothic"/>
              </w:rPr>
              <w:t xml:space="preserve">Refuerce lo </w:t>
            </w:r>
            <w:r w:rsidR="00F50C1B">
              <w:rPr>
                <w:rFonts w:ascii="Century Gothic" w:hAnsi="Century Gothic"/>
              </w:rPr>
              <w:t xml:space="preserve">planteado durante la clase  en relación a la pregunta de focalización. </w:t>
            </w:r>
          </w:p>
        </w:tc>
      </w:tr>
    </w:tbl>
    <w:p w:rsidR="00C06EA0" w:rsidRDefault="000F2DE9"/>
    <w:sectPr w:rsidR="00C06EA0" w:rsidSect="00D629E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1BF6"/>
    <w:multiLevelType w:val="hybridMultilevel"/>
    <w:tmpl w:val="ACDE52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1DC35BF"/>
    <w:multiLevelType w:val="hybridMultilevel"/>
    <w:tmpl w:val="523AE1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63B4364"/>
    <w:multiLevelType w:val="hybridMultilevel"/>
    <w:tmpl w:val="3FFC3974"/>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3">
    <w:nsid w:val="3FBE1CFB"/>
    <w:multiLevelType w:val="hybridMultilevel"/>
    <w:tmpl w:val="439E90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60702DF"/>
    <w:multiLevelType w:val="hybridMultilevel"/>
    <w:tmpl w:val="BE2AF1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1871F03"/>
    <w:multiLevelType w:val="hybridMultilevel"/>
    <w:tmpl w:val="0FBCF5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25A2769"/>
    <w:multiLevelType w:val="hybridMultilevel"/>
    <w:tmpl w:val="2E68A7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0B6E"/>
    <w:rsid w:val="000F2DE9"/>
    <w:rsid w:val="00135CFA"/>
    <w:rsid w:val="002620BC"/>
    <w:rsid w:val="002F083B"/>
    <w:rsid w:val="00300B6E"/>
    <w:rsid w:val="005320F7"/>
    <w:rsid w:val="00663C57"/>
    <w:rsid w:val="00672F8C"/>
    <w:rsid w:val="008B50CB"/>
    <w:rsid w:val="00A02533"/>
    <w:rsid w:val="00B22E8A"/>
    <w:rsid w:val="00B251FB"/>
    <w:rsid w:val="00C25A67"/>
    <w:rsid w:val="00C55467"/>
    <w:rsid w:val="00C72965"/>
    <w:rsid w:val="00C81804"/>
    <w:rsid w:val="00D629E6"/>
    <w:rsid w:val="00EC1E2E"/>
    <w:rsid w:val="00F50C1B"/>
    <w:rsid w:val="00F94B1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B6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0B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7</cp:revision>
  <dcterms:created xsi:type="dcterms:W3CDTF">2013-06-12T16:57:00Z</dcterms:created>
  <dcterms:modified xsi:type="dcterms:W3CDTF">2013-06-17T20:10:00Z</dcterms:modified>
</cp:coreProperties>
</file>